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D52" w:rsidRPr="00F53D52" w:rsidRDefault="00F53D52" w:rsidP="00F53D5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36"/>
      </w:tblGrid>
      <w:tr w:rsidR="00F53D52" w:rsidRPr="00F53D52" w:rsidTr="00F53D5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53D52" w:rsidRPr="00F53D52" w:rsidRDefault="00F53D52" w:rsidP="00F53D52">
            <w:p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3D52" w:rsidRPr="007A4824" w:rsidTr="00F53D52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A751A" w:rsidRDefault="006A751A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page" w:horzAnchor="margin" w:tblpY="556"/>
              <w:tblW w:w="10976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976"/>
            </w:tblGrid>
            <w:tr w:rsidR="007A4824" w:rsidRPr="007A4824" w:rsidTr="00335557">
              <w:trPr>
                <w:tblCellSpacing w:w="15" w:type="dxa"/>
              </w:trPr>
              <w:tc>
                <w:tcPr>
                  <w:tcW w:w="4973" w:type="pct"/>
                  <w:tcMar>
                    <w:top w:w="90" w:type="dxa"/>
                    <w:left w:w="48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7A4824" w:rsidRPr="007A4824" w:rsidRDefault="007A4824" w:rsidP="007A4824">
                  <w:pPr>
                    <w:spacing w:after="0" w:line="234" w:lineRule="atLeast"/>
                    <w:ind w:left="30" w:right="30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C00000"/>
                      <w:sz w:val="44"/>
                      <w:szCs w:val="44"/>
                      <w:lang w:eastAsia="ru-RU"/>
                    </w:rPr>
                  </w:pPr>
                </w:p>
                <w:p w:rsidR="00A3417C" w:rsidRPr="007A4824" w:rsidRDefault="00A3417C" w:rsidP="00A3417C">
                  <w:pPr>
                    <w:spacing w:line="234" w:lineRule="atLeast"/>
                    <w:ind w:right="30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C00000"/>
                      <w:sz w:val="40"/>
                      <w:szCs w:val="40"/>
                      <w:lang w:eastAsia="ru-RU"/>
                    </w:rPr>
                  </w:pPr>
                  <w:hyperlink r:id="rId5" w:history="1">
                    <w:r w:rsidRPr="007A4824">
                      <w:rPr>
                        <w:rFonts w:ascii="Times New Roman" w:eastAsia="Times New Roman" w:hAnsi="Times New Roman" w:cs="Times New Roman"/>
                        <w:bCs/>
                        <w:sz w:val="40"/>
                        <w:szCs w:val="40"/>
                        <w:lang w:eastAsia="ru-RU"/>
                      </w:rPr>
                      <w:t xml:space="preserve">Консультация для родителей по теме: </w:t>
                    </w:r>
                    <w:r w:rsidRPr="007A4824">
                      <w:rPr>
                        <w:rFonts w:ascii="Times New Roman" w:eastAsia="Times New Roman" w:hAnsi="Times New Roman" w:cs="Times New Roman"/>
                        <w:bCs/>
                        <w:color w:val="C00000"/>
                        <w:sz w:val="40"/>
                        <w:szCs w:val="40"/>
                        <w:lang w:eastAsia="ru-RU"/>
                      </w:rPr>
                      <w:t>"Социальная зависимость детей дошкольного возраста от гаджетов"</w:t>
                    </w:r>
                  </w:hyperlink>
                </w:p>
                <w:p w:rsidR="00A3417C" w:rsidRDefault="00A3417C" w:rsidP="00A3417C">
                  <w:pPr>
                    <w:spacing w:before="100" w:beforeAutospacing="1" w:after="100" w:afterAutospacing="1" w:line="234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1F497D" w:themeColor="text2"/>
                      <w:sz w:val="40"/>
                      <w:szCs w:val="40"/>
                      <w:lang w:eastAsia="ru-RU"/>
                    </w:rPr>
                  </w:pPr>
                  <w:r w:rsidRPr="007A4824">
                    <w:rPr>
                      <w:rFonts w:ascii="Times New Roman" w:eastAsia="Times New Roman" w:hAnsi="Times New Roman" w:cs="Times New Roman"/>
                      <w:bCs/>
                      <w:noProof/>
                      <w:color w:val="C00000"/>
                      <w:sz w:val="44"/>
                      <w:szCs w:val="44"/>
                      <w:lang w:eastAsia="ru-RU"/>
                    </w:rPr>
                    <w:drawing>
                      <wp:anchor distT="0" distB="0" distL="114300" distR="114300" simplePos="0" relativeHeight="251658752" behindDoc="1" locked="0" layoutInCell="1" allowOverlap="1" wp14:anchorId="1EA8E9F5" wp14:editId="51240BE2">
                        <wp:simplePos x="0" y="0"/>
                        <wp:positionH relativeFrom="column">
                          <wp:posOffset>4143375</wp:posOffset>
                        </wp:positionH>
                        <wp:positionV relativeFrom="paragraph">
                          <wp:posOffset>12700</wp:posOffset>
                        </wp:positionV>
                        <wp:extent cx="2381250" cy="23812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27"/>
                            <wp:lineTo x="21427" y="21427"/>
                            <wp:lineTo x="21427" y="0"/>
                            <wp:lineTo x="0" y="0"/>
                          </wp:wrapPolygon>
                        </wp:wrapTight>
                        <wp:docPr id="3" name="Рисунок 1" descr="C:\Users\Зинира Каимовна\AppData\Local\Microsoft\Windows\INetCache\Content.Word\зависимост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Зинира Каимовна\AppData\Local\Microsoft\Windows\INetCache\Content.Word\зависимост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F497D" w:themeColor="text2"/>
                      <w:sz w:val="40"/>
                      <w:szCs w:val="40"/>
                      <w:lang w:eastAsia="ru-RU"/>
                    </w:rPr>
                    <w:t>«</w:t>
                  </w:r>
                  <w:r w:rsidRPr="007A4824">
                    <w:rPr>
                      <w:rFonts w:ascii="Times New Roman" w:eastAsia="Times New Roman" w:hAnsi="Times New Roman" w:cs="Times New Roman"/>
                      <w:bCs/>
                      <w:color w:val="1F497D" w:themeColor="text2"/>
                      <w:sz w:val="40"/>
                      <w:szCs w:val="40"/>
                      <w:lang w:eastAsia="ru-RU"/>
                    </w:rPr>
                    <w:t>Забери у ребенка телефон…»</w:t>
                  </w:r>
                </w:p>
                <w:p w:rsidR="006745AF" w:rsidRPr="006745AF" w:rsidRDefault="006745AF" w:rsidP="00A3417C">
                  <w:pPr>
                    <w:spacing w:before="100" w:beforeAutospacing="1" w:after="100" w:afterAutospacing="1" w:line="234" w:lineRule="atLeast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745AF"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  <w:lang w:eastAsia="ru-RU"/>
                    </w:rPr>
                    <w:t xml:space="preserve">Педагог – психолог: </w:t>
                  </w:r>
                  <w:proofErr w:type="spellStart"/>
                  <w:r w:rsidRPr="006745AF"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  <w:lang w:eastAsia="ru-RU"/>
                    </w:rPr>
                    <w:t>Табунщикова</w:t>
                  </w:r>
                  <w:proofErr w:type="spellEnd"/>
                  <w:r w:rsidRPr="006745AF"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  <w:lang w:eastAsia="ru-RU"/>
                    </w:rPr>
                    <w:t xml:space="preserve"> Наталья Владимировна</w:t>
                  </w:r>
                </w:p>
                <w:p w:rsidR="007A4824" w:rsidRPr="007A4824" w:rsidRDefault="007A4824" w:rsidP="007A4824">
                  <w:pPr>
                    <w:spacing w:after="0" w:line="234" w:lineRule="atLeast"/>
                    <w:ind w:left="30" w:right="30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4"/>
                      <w:szCs w:val="44"/>
                      <w:lang w:eastAsia="ru-RU"/>
                    </w:rPr>
                  </w:pPr>
                </w:p>
              </w:tc>
            </w:tr>
          </w:tbl>
          <w:p w:rsidR="007A4824" w:rsidRPr="007A4824" w:rsidRDefault="007A4824" w:rsidP="00A3417C">
            <w:pPr>
              <w:spacing w:line="234" w:lineRule="atLeast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Телефоны, планшеты, игровые приставки, компьютеры, телевизоры – это вещи без которых современные дети не могут обойтись. А родители могут? Много ли из нас тех, кто проводит хотя бы один день без этих устройств? Думаю, что нет! А чего же тогда ожидать от детей?</w:t>
            </w:r>
            <w:r w:rsidR="00A34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A4824" w:rsidRPr="007A4824" w:rsidRDefault="007A4824" w:rsidP="007A4824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Многие родители специально дают своим детям гаджеты. Цели могут быть разными: для развития ребенка, пресечения его капризов и истерик, во время долгого ожидания в очередях или чтобы выкроить для себя немного свободного времени. При этом знакомить ребенка с гаджетами они начинают уже с первого года жизни. И напрасно! Поскольку в раннем дошкольном возрасте у ребенка возникают особые эмоциональные отношения с близкими людьми. Это время, когда роль любящего родителя незаменима и любые 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«электронные няни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могут необратимо навредить ребенку, сформи</w:t>
            </w:r>
            <w:bookmarkStart w:id="0" w:name="_GoBack"/>
            <w:bookmarkEnd w:id="0"/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ровав аутичные черты в его поведении.</w:t>
            </w:r>
          </w:p>
          <w:p w:rsidR="007A4824" w:rsidRPr="00F53D52" w:rsidRDefault="007A4824" w:rsidP="007A4824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дошкольного детства ребенок осваивает важнейший навык – ролевую игру, в процессе которой он воспроизводит поведение взрослых. В игре ребенок сначала эмоционально, а затем интеллектуально осваивает</w:t>
            </w:r>
            <w:r w:rsidRPr="00F5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всю систему человеческих отношений, а из отношения к другому человеку формируется смысл поступков и действий.</w:t>
            </w:r>
          </w:p>
          <w:p w:rsidR="00A3417C" w:rsidRDefault="007A4824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 же игра, в исполнении дошкольника, имеет другую психосоциальную структуру.</w:t>
            </w:r>
          </w:p>
          <w:p w:rsidR="00F53D52" w:rsidRPr="007A4824" w:rsidRDefault="004D345A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F53D52" w:rsidRPr="007A482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компьютерной игры характерны:</w:t>
            </w:r>
          </w:p>
          <w:p w:rsidR="00F53D52" w:rsidRPr="007A4824" w:rsidRDefault="00F53D52" w:rsidP="00F53D52">
            <w:pPr>
              <w:numPr>
                <w:ilvl w:val="0"/>
                <w:numId w:val="1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преобладание механического следования игровому протоколу с погружением в </w:t>
            </w:r>
            <w:proofErr w:type="spellStart"/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полисенсорный</w:t>
            </w:r>
            <w:proofErr w:type="spellEnd"/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 звуков и ярких цветовых эффектов;</w:t>
            </w:r>
          </w:p>
          <w:p w:rsidR="00F53D52" w:rsidRPr="007A4824" w:rsidRDefault="00F53D52" w:rsidP="00F53D52">
            <w:pPr>
              <w:numPr>
                <w:ilvl w:val="0"/>
                <w:numId w:val="1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многократный повтор действия для достижения результата;</w:t>
            </w:r>
          </w:p>
          <w:p w:rsidR="00F53D52" w:rsidRPr="007A4824" w:rsidRDefault="00F53D52" w:rsidP="00F53D52">
            <w:pPr>
              <w:numPr>
                <w:ilvl w:val="0"/>
                <w:numId w:val="1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малоосмысленное продвижение по уровням сложности;</w:t>
            </w:r>
          </w:p>
          <w:p w:rsidR="00F53D52" w:rsidRPr="007A4824" w:rsidRDefault="00F53D52" w:rsidP="00F53D52">
            <w:pPr>
              <w:numPr>
                <w:ilvl w:val="0"/>
                <w:numId w:val="1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попытки поймать, отсортировать или собрать что-то, преодолевая однотипные 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препятствия, уничтожая возникающие на пути преграды.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Такая игра не требует высокого интеллектуального потенциала, творчества, умения разговаривать, договариваться и сотрудничать, проявлять личностные душевные и нравственные качества. </w:t>
            </w:r>
          </w:p>
          <w:p w:rsidR="007E595A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ребенка на компьютере или планшете не требует эмоциональной включенности в этот процесс родителя, его участия, помощи и содействия, что отражается на степени детско-родительской привязанности. Роль родителя трансформируется: постепенно ребенок воспринимает его как 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«хранителя гаджета»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досадное препятствие на пути к любимому устройству.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Тесное 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«общение»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ребёнка с компьютером вызывает неоднозначное отношение: с одной стороны сейчас действительно без компьютера – никуда. С другой стороны, постоянное сидение за компьютером чревато серьёзными последствиями. Самым опасным из них является формирование у ребенка зависимости от компьютера, которая является настоящей болезнью, требующей лечения.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проблемы наблюдаются у детей с зависимостью от гаджетов?</w:t>
            </w:r>
          </w:p>
          <w:p w:rsidR="00F53D52" w:rsidRPr="007A4824" w:rsidRDefault="00F53D52" w:rsidP="00F53D52">
            <w:pPr>
              <w:numPr>
                <w:ilvl w:val="0"/>
                <w:numId w:val="2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ребёнок поднимает глаза, т.е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. 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«достаёт»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 их 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своего цветного феерически нереального мира, что предоставляет ему гаджет, он испытывает сильный дискомфорт и реальные психологические трудности восприятия окружающего простран</w:t>
            </w:r>
            <w:r w:rsidR="007E595A"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и людей в нём.</w:t>
            </w:r>
          </w:p>
          <w:p w:rsidR="00F53D52" w:rsidRPr="007A4824" w:rsidRDefault="00F53D52" w:rsidP="00F53D52">
            <w:pPr>
              <w:numPr>
                <w:ilvl w:val="0"/>
                <w:numId w:val="2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Реальность нас окружающая, не столь яркая и уж совсем не эстетично организована – обычная серость и убогость бытия, грязь и бардак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– 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«глаза бы мои это не видели»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 и снова хочется погрузиться в красоту нереально красивого мира!</w:t>
            </w:r>
          </w:p>
          <w:p w:rsidR="00F53D52" w:rsidRPr="007A4824" w:rsidRDefault="00F53D52" w:rsidP="00F53D52">
            <w:pPr>
              <w:numPr>
                <w:ilvl w:val="0"/>
                <w:numId w:val="2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реальном мире редкие объекты находятся в постоянном движении, а зрительный центр мозга уже </w:t>
            </w:r>
            <w:r w:rsidRPr="007A4824">
              <w:rPr>
                <w:rFonts w:ascii="Times New Roman" w:eastAsia="Times New Roman" w:hAnsi="Times New Roman" w:cs="Times New Roman"/>
                <w:bCs/>
                <w:i/>
                <w:iCs/>
                <w:color w:val="C00000"/>
                <w:sz w:val="28"/>
                <w:szCs w:val="28"/>
                <w:lang w:eastAsia="ru-RU"/>
              </w:rPr>
              <w:t>«натренирован»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видеть и фокусироваться только на том, что движется, а что не движется — мозг просто даже не распознаёт как объект или с низким уровнем резкости, что доставляет дискомфорт и неприятные ощущения, часто даже болевые.</w:t>
            </w:r>
          </w:p>
          <w:p w:rsidR="00F53D52" w:rsidRPr="007A4824" w:rsidRDefault="00F53D52" w:rsidP="00F53D52">
            <w:pPr>
              <w:numPr>
                <w:ilvl w:val="0"/>
                <w:numId w:val="2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утратил заложенную в нем способность самому следить за происходящим. Чтобы самому следить за происходящим в реальном мире, надо уметь управлять своим телом, уметь воспринимать информацию и взаимодействовать с реальными объектами, которые действуют автономно от тебя.</w:t>
            </w:r>
          </w:p>
          <w:p w:rsidR="00F53D52" w:rsidRPr="007A4824" w:rsidRDefault="00F53D52" w:rsidP="00A3417C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распознать зависимость от гаджетов у ребенка?</w:t>
            </w:r>
          </w:p>
          <w:p w:rsidR="006A751A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гаджеты занимают все сознание ребёнка, можно говорить о том, что формируется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u w:val="single"/>
                <w:lang w:eastAsia="ru-RU"/>
              </w:rPr>
              <w:t>зависимость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Распознать ее можно по следующим признакам:</w:t>
            </w:r>
          </w:p>
          <w:p w:rsidR="00F53D52" w:rsidRPr="007A4824" w:rsidRDefault="00F53D52" w:rsidP="00F53D52">
            <w:pPr>
              <w:numPr>
                <w:ilvl w:val="0"/>
                <w:numId w:val="3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перестаёт интересоваться реальной жизнью: не играет в игрушки, не стремиться к общению со сверстниками.</w:t>
            </w:r>
          </w:p>
          <w:p w:rsidR="00F53D52" w:rsidRPr="007A4824" w:rsidRDefault="00F53D52" w:rsidP="00F53D52">
            <w:pPr>
              <w:numPr>
                <w:ilvl w:val="0"/>
                <w:numId w:val="3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с родителями отходят для ребёнка на второй план, и вместо совместного занятия он так же предпочитает проводить время с планшетом или компьютером.</w:t>
            </w:r>
          </w:p>
          <w:p w:rsidR="00F53D52" w:rsidRPr="007A4824" w:rsidRDefault="00F53D52" w:rsidP="00F53D52">
            <w:pPr>
              <w:numPr>
                <w:ilvl w:val="0"/>
                <w:numId w:val="3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Попытки ограничить время за играми и мультиками вызывает бурный протест и истерику.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Чем опасны гаджеты?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Планшеты и телефоны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провоцируют </w:t>
            </w:r>
            <w:r w:rsidRPr="007A4824">
              <w:rPr>
                <w:rFonts w:ascii="Times New Roman" w:eastAsia="Times New Roman" w:hAnsi="Times New Roman" w:cs="Times New Roman"/>
                <w:color w:val="BE020F"/>
                <w:sz w:val="28"/>
                <w:szCs w:val="28"/>
                <w:lang w:eastAsia="ru-RU"/>
              </w:rPr>
              <w:t>болезни глаз</w:t>
            </w:r>
            <w:r w:rsidR="00463DA3"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:</w:t>
            </w:r>
          </w:p>
          <w:p w:rsidR="00F53D52" w:rsidRPr="007A4824" w:rsidRDefault="00F53D52" w:rsidP="00F53D52">
            <w:pPr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Близорукость.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Этот недуг возникает, если ребёнок часто и подолгу играет на планшете, а расстояние от устройства до глаз менее 60 см. К тому же маленькие объекты заставляют очень сильно напрягаться глазные мышцы и даже могут спровоцировать их спазм. Поэтому чем меньше устройство, тем оно опаснее для здоровья глаз.</w:t>
            </w:r>
          </w:p>
          <w:p w:rsidR="00F53D52" w:rsidRPr="007A4824" w:rsidRDefault="00F53D52" w:rsidP="00F53D52">
            <w:pPr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Конъюнктивит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Когда ребёнок увлекается, он забывает моргать. Вследствие чего глаза пересыхают, возникает ощущение, как будто в них попал песок. Дети начинают тереть свои глазки не всегда чистыми руками, что и приводит к конъюнктивиту.</w:t>
            </w:r>
            <w:r w:rsidR="006A751A" w:rsidRPr="007A48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Чем выше компьютерная зависимость,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тем слабее иммунитет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53D52" w:rsidRPr="007A4824" w:rsidRDefault="00F53D52" w:rsidP="00F53D52">
            <w:pPr>
              <w:numPr>
                <w:ilvl w:val="0"/>
                <w:numId w:val="5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Нарушение осанки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влечёт за собой проблемы в формировании костно-мышечного скелета ребенка, а также сбой в его системе кровоснабжения. Кстати, именно поэтому дети могут жаловаться на головную боль. Лучший способ избавиться от неё – получить хорошую физическую нагрузку.</w:t>
            </w:r>
          </w:p>
          <w:p w:rsidR="00F53D52" w:rsidRPr="007A4824" w:rsidRDefault="00F96A17" w:rsidP="00010404">
            <w:pPr>
              <w:numPr>
                <w:ilvl w:val="0"/>
                <w:numId w:val="5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2DD2DFF2" wp14:editId="0DE60733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596265</wp:posOffset>
                  </wp:positionV>
                  <wp:extent cx="2514600" cy="1813388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36" y="21335"/>
                      <wp:lineTo x="2143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1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D52"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Нарушения ритма дыхания</w:t>
            </w:r>
            <w:r w:rsidR="00F53D52"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Зачастую компьютерные игры держат детей в таком напряжении, что они забывают дышать. Недостаток кислорода плохо влияет на многие, если не все функции нашего организма.</w:t>
            </w:r>
          </w:p>
          <w:p w:rsidR="008F141B" w:rsidRPr="007A4824" w:rsidRDefault="008F141B" w:rsidP="006A751A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0404" w:rsidRPr="007A4824" w:rsidRDefault="00010404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41B" w:rsidRPr="007A4824" w:rsidRDefault="008F141B" w:rsidP="00010404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141B" w:rsidRPr="007A4824" w:rsidRDefault="008F141B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3D52" w:rsidRPr="007A4824" w:rsidRDefault="00F53D52" w:rsidP="008F141B">
            <w:pPr>
              <w:spacing w:before="100" w:beforeAutospacing="1" w:after="100" w:afterAutospacing="1" w:line="234" w:lineRule="atLeast"/>
              <w:jc w:val="center"/>
              <w:rPr>
                <w:rFonts w:ascii="Times New Roman" w:eastAsia="Times New Roman" w:hAnsi="Times New Roman" w:cs="Times New Roman"/>
                <w:color w:val="7030A0"/>
                <w:sz w:val="36"/>
                <w:szCs w:val="36"/>
                <w:u w:val="single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>Как</w:t>
            </w:r>
            <w:r w:rsidRPr="007A4824">
              <w:rPr>
                <w:rFonts w:ascii="Times New Roman" w:eastAsia="Times New Roman" w:hAnsi="Times New Roman" w:cs="Times New Roman"/>
                <w:color w:val="7030A0"/>
                <w:sz w:val="36"/>
                <w:szCs w:val="36"/>
                <w:u w:val="single"/>
                <w:lang w:eastAsia="ru-RU"/>
              </w:rPr>
              <w:t xml:space="preserve">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36"/>
                <w:szCs w:val="36"/>
                <w:u w:val="single"/>
                <w:lang w:eastAsia="ru-RU"/>
              </w:rPr>
              <w:t>победить</w:t>
            </w:r>
            <w:r w:rsidRPr="007A4824">
              <w:rPr>
                <w:rFonts w:ascii="Times New Roman" w:eastAsia="Times New Roman" w:hAnsi="Times New Roman" w:cs="Times New Roman"/>
                <w:color w:val="7030A0"/>
                <w:sz w:val="36"/>
                <w:szCs w:val="36"/>
                <w:u w:val="single"/>
                <w:lang w:eastAsia="ru-RU"/>
              </w:rPr>
              <w:t xml:space="preserve"> </w:t>
            </w:r>
            <w:r w:rsidRPr="007A4824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>детскую зависимость от компьютерных устройств?</w:t>
            </w:r>
          </w:p>
          <w:p w:rsidR="00F53D52" w:rsidRPr="007A4824" w:rsidRDefault="00F96A17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20D38BCD" wp14:editId="6EA6F9C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95885</wp:posOffset>
                  </wp:positionV>
                  <wp:extent cx="2752725" cy="1972310"/>
                  <wp:effectExtent l="0" t="0" r="0" b="0"/>
                  <wp:wrapTight wrapText="bothSides">
                    <wp:wrapPolygon edited="0">
                      <wp:start x="0" y="0"/>
                      <wp:lineTo x="0" y="21489"/>
                      <wp:lineTo x="21525" y="21489"/>
                      <wp:lineTo x="2152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D52"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Эту зависимость и побеждать не надо, стоит только вовремя ребёнку показать, что в мире существует много других интересных вещей. А маленьким детям не стоит совать в руки планшет только для того, чтобы он перестал капризничать.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ребёнка обязательно должны быть альтернативные увлечения и лучше, если их будет много. Например, рисование, конструирование, лепка. Только надо найти такие занятия, которые будут доставлять ему удовольствие.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всячески поощрять друзей, которые с удовольствием гоняют на велосипедах, роликах, скейтбордах, играют в футбол, волейбол или другие подвижные игры. Родителям надо обязательно подкидывать своим детям интересные игры и идеи совместного 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времяпрепровождения.</w:t>
            </w:r>
          </w:p>
          <w:p w:rsidR="00F53D52" w:rsidRPr="007A4824" w:rsidRDefault="00F53D52" w:rsidP="00F53D52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Быть примером для своих детей. Не хвататься за телефон каждую свободную минутку, чтобы посмотреть, что новенького появилось в социальных сетях. А за пару часов до сна вообще выключать и убирать все гаджеты подальше. Давать детям играть в гаджеты перед сном не рекомендуется, так как ребенок может </w:t>
            </w:r>
            <w:proofErr w:type="spellStart"/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перевозбудиться</w:t>
            </w:r>
            <w:proofErr w:type="spellEnd"/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 этого плохо спать или не заснуть вовсе.</w:t>
            </w:r>
          </w:p>
          <w:p w:rsidR="00F53D52" w:rsidRPr="00F96A17" w:rsidRDefault="00F53D52" w:rsidP="00F96A17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образом, родителям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важно не допустить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чтобы </w:t>
            </w:r>
            <w:r w:rsidRPr="007A4824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гаджеты в жизни ребёнка стали источником проблем</w:t>
            </w:r>
            <w:r w:rsidRPr="007A48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Грамотное и умеренное использование гаджетов действительно будет способствовать развитию ребёнка и поможет ему шагать в ногу со временем.</w:t>
            </w:r>
          </w:p>
        </w:tc>
      </w:tr>
    </w:tbl>
    <w:p w:rsidR="004140D2" w:rsidRDefault="004140D2" w:rsidP="00F96A17">
      <w:pPr>
        <w:rPr>
          <w:rFonts w:ascii="Times New Roman" w:hAnsi="Times New Roman" w:cs="Times New Roman"/>
          <w:sz w:val="28"/>
          <w:szCs w:val="28"/>
        </w:rPr>
      </w:pPr>
    </w:p>
    <w:p w:rsidR="004140D2" w:rsidRPr="00F53D52" w:rsidRDefault="004140D2" w:rsidP="004140D2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41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Проблема </w:t>
      </w:r>
      <w:proofErr w:type="spellStart"/>
      <w:r w:rsidRPr="008F141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аддикции</w:t>
      </w:r>
      <w:proofErr w:type="spellEnd"/>
      <w:r w:rsidRPr="008F141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 </w:t>
      </w:r>
      <w:r w:rsidRPr="008F141B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u w:val="single"/>
          <w:lang w:eastAsia="ru-RU"/>
        </w:rPr>
        <w:t>(зависимости</w:t>
      </w:r>
      <w:r w:rsidRPr="00F53D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возникает из-за стремления индивида к уходу от реальности, связанному с изменением психического состояния.</w:t>
      </w:r>
    </w:p>
    <w:p w:rsidR="004140D2" w:rsidRPr="00F53D52" w:rsidRDefault="004140D2" w:rsidP="00F96A17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психиатры и психологи указывают на обострение проблемы развития зависимости детей от телевидения и компьютеров в 21 веке, в связи с чем, актуальней становится разработка мероприятий по профилактике </w:t>
      </w:r>
      <w:proofErr w:type="spellStart"/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аддиктивного</w:t>
      </w:r>
      <w:proofErr w:type="spellEnd"/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поведения, связанного с негативным воздействием средств массовой информации на подрастающее поколение.</w:t>
      </w:r>
    </w:p>
    <w:p w:rsidR="004140D2" w:rsidRPr="004140D2" w:rsidRDefault="004140D2" w:rsidP="004140D2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видим, что представленный комплекс нарушений весьма сложен. Поэтому реабилитация поведения таких детей должна начинаться, прежде всего, с </w:t>
      </w:r>
      <w:r w:rsidRPr="004140D2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коррекции психической патологии</w:t>
      </w:r>
      <w:r w:rsidRPr="004140D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. </w:t>
      </w:r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подход – комплексный. Он осуществляется путем целенаправленного применения психолого-педагогических средств и приемов с непременным использованием прикладных медицинских знаний. Оздоровление детей дополняется воспитанием, которое растворяется в лечении психолого-педагогическими методами воздействия, </w:t>
      </w:r>
      <w:r w:rsidRPr="004140D2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а работа врача, психолога и педагога объединяется здесь в одно целое.</w:t>
      </w:r>
    </w:p>
    <w:p w:rsidR="004140D2" w:rsidRDefault="004140D2" w:rsidP="004140D2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F53D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Делая вывод по всему вышесказанному, хочется отметить, что запрещать своим детям пользоваться современными устройствами не стоит. Все-таки мы живем в век технологий, и знания в этой области очень пригодятся в будущем</w:t>
      </w:r>
      <w:r w:rsidRPr="0029229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.</w:t>
      </w:r>
    </w:p>
    <w:p w:rsidR="004140D2" w:rsidRDefault="004140D2" w:rsidP="00463DA3">
      <w:pPr>
        <w:spacing w:before="100" w:beforeAutospacing="1" w:after="100" w:afterAutospacing="1" w:line="234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3DA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Главное, чтобы родители контролировали время, которое ребенок проводит с компьютером или планшетом. И не забывали, что нельзя подменять реальное общение с </w:t>
      </w:r>
      <w:r w:rsidR="00463DA3" w:rsidRPr="00463DA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463DA3" w:rsidRPr="00463DA3">
        <w:rPr>
          <w:rFonts w:ascii="Times New Roman" w:hAnsi="Times New Roman" w:cs="Times New Roman"/>
          <w:b/>
          <w:color w:val="002060"/>
          <w:sz w:val="28"/>
          <w:szCs w:val="28"/>
        </w:rPr>
        <w:t>крохой никакими новомодными устройствами</w:t>
      </w:r>
      <w:r w:rsidR="00463DA3" w:rsidRPr="00463D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63DA3" w:rsidRPr="00463DA3" w:rsidRDefault="00463DA3" w:rsidP="00463DA3">
      <w:pPr>
        <w:spacing w:before="100" w:beforeAutospacing="1" w:after="100" w:afterAutospacing="1" w:line="234" w:lineRule="atLeast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47319" cy="2291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26" cy="230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3DA3" w:rsidRPr="00463DA3" w:rsidSect="00A3417C">
      <w:pgSz w:w="11906" w:h="16838"/>
      <w:pgMar w:top="244" w:right="851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F35BB"/>
    <w:multiLevelType w:val="multilevel"/>
    <w:tmpl w:val="0CD0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091E74"/>
    <w:multiLevelType w:val="multilevel"/>
    <w:tmpl w:val="038E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14582F"/>
    <w:multiLevelType w:val="multilevel"/>
    <w:tmpl w:val="8B7EE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757993"/>
    <w:multiLevelType w:val="multilevel"/>
    <w:tmpl w:val="A13A9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EB684F"/>
    <w:multiLevelType w:val="multilevel"/>
    <w:tmpl w:val="FD5C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24680C"/>
    <w:multiLevelType w:val="multilevel"/>
    <w:tmpl w:val="CC88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833301"/>
    <w:multiLevelType w:val="multilevel"/>
    <w:tmpl w:val="E934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D52"/>
    <w:rsid w:val="00010404"/>
    <w:rsid w:val="00292297"/>
    <w:rsid w:val="00400C17"/>
    <w:rsid w:val="004140D2"/>
    <w:rsid w:val="00463DA3"/>
    <w:rsid w:val="004657D9"/>
    <w:rsid w:val="004D345A"/>
    <w:rsid w:val="00622613"/>
    <w:rsid w:val="00671022"/>
    <w:rsid w:val="006745AF"/>
    <w:rsid w:val="006A751A"/>
    <w:rsid w:val="007A4824"/>
    <w:rsid w:val="007E595A"/>
    <w:rsid w:val="007E68B7"/>
    <w:rsid w:val="008F141B"/>
    <w:rsid w:val="00A3417C"/>
    <w:rsid w:val="00B742F5"/>
    <w:rsid w:val="00CE7114"/>
    <w:rsid w:val="00F53D52"/>
    <w:rsid w:val="00F9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D188"/>
  <w15:docId w15:val="{7C25C9A4-5485-44E1-B0D0-09E2E744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0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doshkolnik.ru/ikt-deti/15847-konsultaciya-dlya-roditeleiy-i-pedagogov-po-teme-socialnaya-zavisimost-deteiy-doshkolnogo-vozrasta-ot-gadzhetov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Белочка</cp:lastModifiedBy>
  <cp:revision>8</cp:revision>
  <dcterms:created xsi:type="dcterms:W3CDTF">2019-11-06T08:21:00Z</dcterms:created>
  <dcterms:modified xsi:type="dcterms:W3CDTF">2019-11-13T06:35:00Z</dcterms:modified>
</cp:coreProperties>
</file>